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1" w:rsidRDefault="000C40E6" w:rsidP="000C40E6">
      <w:pPr>
        <w:jc w:val="center"/>
        <w:rPr>
          <w:sz w:val="28"/>
          <w:szCs w:val="28"/>
        </w:rPr>
      </w:pPr>
      <w:r>
        <w:rPr>
          <w:sz w:val="28"/>
          <w:szCs w:val="28"/>
        </w:rPr>
        <w:t>Obec Olšany, Olšany 2, 588 56 Telč</w:t>
      </w:r>
    </w:p>
    <w:p w:rsidR="000C40E6" w:rsidRDefault="000C40E6" w:rsidP="000C40E6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IČO: 00373851</w:t>
      </w:r>
    </w:p>
    <w:p w:rsidR="000C40E6" w:rsidRDefault="000C40E6" w:rsidP="000C40E6">
      <w:pPr>
        <w:jc w:val="center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  <w:r>
        <w:rPr>
          <w:sz w:val="28"/>
          <w:szCs w:val="28"/>
        </w:rPr>
        <w:t>Jako starostka obce Olšany svolávám první zasedání okrskové volební komise na den 21. 12. 2012 v 15.00 hod. v zasedací místnosti obecního úřadu.</w:t>
      </w: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Default="000C40E6" w:rsidP="000C40E6">
      <w:pPr>
        <w:jc w:val="both"/>
        <w:rPr>
          <w:sz w:val="28"/>
          <w:szCs w:val="28"/>
        </w:rPr>
      </w:pPr>
    </w:p>
    <w:p w:rsidR="000C40E6" w:rsidRPr="000C40E6" w:rsidRDefault="000C40E6" w:rsidP="000C40E6">
      <w:pPr>
        <w:jc w:val="both"/>
        <w:rPr>
          <w:sz w:val="28"/>
          <w:szCs w:val="28"/>
        </w:rPr>
      </w:pPr>
      <w:r>
        <w:rPr>
          <w:sz w:val="28"/>
          <w:szCs w:val="28"/>
        </w:rPr>
        <w:t>V Olšanech dne 18. 12. 2012</w:t>
      </w:r>
    </w:p>
    <w:sectPr w:rsidR="000C40E6" w:rsidRPr="000C40E6" w:rsidSect="0075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0E6"/>
    <w:rsid w:val="00021F68"/>
    <w:rsid w:val="000C40E6"/>
    <w:rsid w:val="007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2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195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Zdenca</dc:creator>
  <cp:lastModifiedBy>Zdenca</cp:lastModifiedBy>
  <cp:revision>1</cp:revision>
  <dcterms:created xsi:type="dcterms:W3CDTF">2013-01-02T12:17:00Z</dcterms:created>
  <dcterms:modified xsi:type="dcterms:W3CDTF">2013-01-02T12:19:00Z</dcterms:modified>
</cp:coreProperties>
</file>